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03" w:rsidRDefault="00BC1003" w:rsidP="00BC1003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44E4E"/>
          <w:kern w:val="36"/>
          <w:sz w:val="36"/>
          <w:szCs w:val="36"/>
          <w:lang w:eastAsia="en-AU"/>
        </w:rPr>
      </w:pPr>
      <w:r>
        <w:rPr>
          <w:rFonts w:ascii="Comic Sans MS" w:eastAsia="Times New Roman" w:hAnsi="Comic Sans MS" w:cs="Times New Roman"/>
          <w:b/>
          <w:bCs/>
          <w:color w:val="344E4E"/>
          <w:kern w:val="36"/>
          <w:sz w:val="36"/>
          <w:szCs w:val="36"/>
          <w:lang w:eastAsia="en-AU"/>
        </w:rPr>
        <w:t>The Life Cycle of a Star:</w:t>
      </w:r>
      <w:r w:rsidRPr="00BC1003">
        <w:rPr>
          <w:rFonts w:ascii="Comic Sans MS" w:eastAsia="Times New Roman" w:hAnsi="Comic Sans MS" w:cs="Times New Roman"/>
          <w:b/>
          <w:bCs/>
          <w:color w:val="344E4E"/>
          <w:kern w:val="36"/>
          <w:sz w:val="36"/>
          <w:szCs w:val="36"/>
          <w:lang w:eastAsia="en-AU"/>
        </w:rPr>
        <w:t xml:space="preserve"> Star Death</w:t>
      </w:r>
    </w:p>
    <w:p w:rsidR="00BC1003" w:rsidRPr="00BC1003" w:rsidRDefault="00BC1003" w:rsidP="00BC1003">
      <w:pPr>
        <w:rPr>
          <w:lang w:eastAsia="en-AU"/>
        </w:rPr>
      </w:pPr>
      <w:r>
        <w:rPr>
          <w:lang w:eastAsia="en-AU"/>
        </w:rPr>
        <w:t>Word bank: unstable, gravity, cooler, supernova, white dwarf, star, black hole, hydrogen, oceans, yellow hotter, temperature, space, life, planets, expand, explosion, red giant, collapse, large</w:t>
      </w:r>
    </w:p>
    <w:tbl>
      <w:tblPr>
        <w:tblW w:w="526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  <w:gridCol w:w="327"/>
      </w:tblGrid>
      <w:tr w:rsidR="00BC1003" w:rsidRPr="00BC1003" w:rsidTr="00BC1003">
        <w:trPr>
          <w:tblCellSpacing w:w="15" w:type="dxa"/>
        </w:trPr>
        <w:tc>
          <w:tcPr>
            <w:tcW w:w="4811" w:type="pct"/>
            <w:shd w:val="clear" w:color="auto" w:fill="FFFFFF"/>
            <w:vAlign w:val="center"/>
            <w:hideMark/>
          </w:tcPr>
          <w:p w:rsidR="00BC1003" w:rsidRPr="00BC1003" w:rsidRDefault="00BC1003" w:rsidP="00BC1003">
            <w:pPr>
              <w:pBdr>
                <w:bottom w:val="single" w:sz="6" w:space="0" w:color="344E4E"/>
              </w:pBdr>
              <w:spacing w:before="100" w:beforeAutospacing="1" w:after="100" w:afterAutospacing="1" w:line="240" w:lineRule="auto"/>
              <w:outlineLvl w:val="2"/>
              <w:rPr>
                <w:rFonts w:ascii="Comic Sans MS" w:eastAsia="Times New Roman" w:hAnsi="Comic Sans MS" w:cs="Times New Roman"/>
                <w:b/>
                <w:bCs/>
                <w:color w:val="344E4E"/>
                <w:spacing w:val="15"/>
                <w:sz w:val="27"/>
                <w:szCs w:val="27"/>
                <w:lang w:eastAsia="en-AU"/>
              </w:rPr>
            </w:pPr>
            <w:r w:rsidRPr="00BC1003">
              <w:rPr>
                <w:rFonts w:ascii="Comic Sans MS" w:eastAsia="Times New Roman" w:hAnsi="Comic Sans MS" w:cs="Times New Roman"/>
                <w:noProof/>
                <w:color w:val="344E4E"/>
                <w:spacing w:val="15"/>
                <w:sz w:val="24"/>
                <w:szCs w:val="24"/>
                <w:lang w:eastAsia="en-AU"/>
              </w:rPr>
              <w:drawing>
                <wp:anchor distT="95250" distB="95250" distL="95250" distR="95250" simplePos="0" relativeHeight="251660288" behindDoc="1" locked="0" layoutInCell="1" allowOverlap="0" wp14:anchorId="3B94D9EC" wp14:editId="58790455">
                  <wp:simplePos x="0" y="0"/>
                  <wp:positionH relativeFrom="column">
                    <wp:posOffset>4229100</wp:posOffset>
                  </wp:positionH>
                  <wp:positionV relativeFrom="line">
                    <wp:posOffset>396875</wp:posOffset>
                  </wp:positionV>
                  <wp:extent cx="1628140" cy="1292225"/>
                  <wp:effectExtent l="0" t="0" r="0" b="3175"/>
                  <wp:wrapSquare wrapText="bothSides"/>
                  <wp:docPr id="7" name="Picture 7" descr="http://www.cyberphysics.co.uk/graphics/diagrams/space/red_gi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yberphysics.co.uk/graphics/diagrams/space/red_gi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003">
              <w:rPr>
                <w:rFonts w:ascii="Comic Sans MS" w:eastAsia="Times New Roman" w:hAnsi="Comic Sans MS" w:cs="Times New Roman"/>
                <w:b/>
                <w:bCs/>
                <w:color w:val="344E4E"/>
                <w:spacing w:val="15"/>
                <w:sz w:val="27"/>
                <w:szCs w:val="27"/>
                <w:lang w:eastAsia="en-AU"/>
              </w:rPr>
              <w:t>The Death of Small and Medium-sized Stars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In about 4 to 5 billion years from now the Sun will begin to exhaust its supply of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………….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fuel.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The Sun's core will then collapse under its own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…………….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as the outward pressure of the core decreases (because fusion reactions deep within the core are less prevalent).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This will make the </w:t>
            </w:r>
            <w:r w:rsidRPr="00BC100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 xml:space="preserve">core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>…………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. 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Its atmosphere (the outer atom nuclei) will become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……………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because of the increased pressure from the hotter core and start to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………………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.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This will transform the Sun into a huge</w:t>
            </w:r>
            <w:r w:rsidRPr="00BC100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…… …………</w:t>
            </w:r>
            <w:r w:rsidRPr="00BC100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Pr="00BC100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>star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.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T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he increased amount of energy will be spread out over a larger area so each square metre will be 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…………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.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The </w:t>
            </w:r>
            <w:r w:rsidRPr="00BC100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>surface will have a red colour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 because it is so much cooler than it was at the </w:t>
            </w:r>
            <w:hyperlink r:id="rId7" w:history="1">
              <w:r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en-AU"/>
                </w:rPr>
                <w:t>…………</w:t>
              </w:r>
              <w:r w:rsidRPr="00BC1003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en-AU"/>
                </w:rPr>
                <w:t xml:space="preserve"> stable stage</w:t>
              </w:r>
            </w:hyperlink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 and will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be much further from the centre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than during the main sequence.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Our Sun will swell in size to encompass the inner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…………..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.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(perhaps Earth too) when this happens!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Despite its cooler surface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…………….....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, a red giant is </w:t>
            </w:r>
            <w:r w:rsidRPr="00BC100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>very luminous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 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because of i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ts enormous surface area; so even if the Earth is not swallowed up when our Sun becomes a red giant, conditions on the planet will become impossible for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……….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to exist. The surface temperature would be so high that the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………….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and atmosphere would have evaporated away. 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Finally, when the fuel runs out completely the crushing </w:t>
            </w:r>
            <w:r w:rsidRPr="00BC100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>force of gravity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 makes the star 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…………… 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under the force of its own weight; as it is a relatively small star, it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will collapse gently and remain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collapsed. Such a collapsed star, at its life's end, is called a </w:t>
            </w:r>
            <w:r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en-AU"/>
              </w:rPr>
              <w:t>……….  ……………</w:t>
            </w:r>
            <w:r w:rsidRPr="00BC1003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en-AU"/>
              </w:rPr>
              <w:t>.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  Our Sun will probably end its life in this way. 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99"/>
                <w:sz w:val="24"/>
                <w:szCs w:val="24"/>
                <w:lang w:eastAsia="en-AU"/>
              </w:rPr>
            </w:pPr>
            <w:r w:rsidRPr="00BC1003">
              <w:rPr>
                <w:rFonts w:ascii="Comic Sans MS" w:eastAsia="Times New Roman" w:hAnsi="Comic Sans MS" w:cs="Times New Roman"/>
                <w:color w:val="000099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BC1003" w:rsidRPr="00BC1003" w:rsidRDefault="00BC1003" w:rsidP="00BC100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99"/>
                <w:sz w:val="24"/>
                <w:szCs w:val="24"/>
                <w:lang w:eastAsia="en-AU"/>
              </w:rPr>
            </w:pPr>
            <w:r w:rsidRPr="00BC1003">
              <w:rPr>
                <w:rFonts w:ascii="Comic Sans MS" w:eastAsia="Times New Roman" w:hAnsi="Comic Sans MS" w:cs="Times New Roman"/>
                <w:color w:val="000099"/>
                <w:sz w:val="24"/>
                <w:szCs w:val="24"/>
                <w:lang w:eastAsia="en-AU"/>
              </w:rPr>
              <w:t> </w:t>
            </w:r>
          </w:p>
        </w:tc>
      </w:tr>
      <w:tr w:rsidR="00BC1003" w:rsidRPr="00BC1003" w:rsidTr="00BC1003">
        <w:trPr>
          <w:tblCellSpacing w:w="15" w:type="dxa"/>
        </w:trPr>
        <w:tc>
          <w:tcPr>
            <w:tcW w:w="4811" w:type="pct"/>
            <w:shd w:val="clear" w:color="auto" w:fill="FFFFFF"/>
            <w:vAlign w:val="center"/>
            <w:hideMark/>
          </w:tcPr>
          <w:p w:rsidR="00BC1003" w:rsidRPr="00BC1003" w:rsidRDefault="00BC1003" w:rsidP="00BC1003">
            <w:pPr>
              <w:pBdr>
                <w:bottom w:val="single" w:sz="6" w:space="0" w:color="344E4E"/>
              </w:pBdr>
              <w:spacing w:before="100" w:beforeAutospacing="1" w:after="100" w:afterAutospacing="1" w:line="240" w:lineRule="auto"/>
              <w:outlineLvl w:val="2"/>
              <w:rPr>
                <w:rFonts w:ascii="Comic Sans MS" w:eastAsia="Times New Roman" w:hAnsi="Comic Sans MS" w:cs="Times New Roman"/>
                <w:b/>
                <w:bCs/>
                <w:color w:val="344E4E"/>
                <w:spacing w:val="15"/>
                <w:sz w:val="27"/>
                <w:szCs w:val="27"/>
                <w:lang w:eastAsia="en-AU"/>
              </w:rPr>
            </w:pPr>
            <w:r w:rsidRPr="00BC1003">
              <w:rPr>
                <w:rFonts w:ascii="Comic Sans MS" w:eastAsia="Times New Roman" w:hAnsi="Comic Sans MS" w:cs="Times New Roman"/>
                <w:noProof/>
                <w:color w:val="344E4E"/>
                <w:spacing w:val="15"/>
                <w:sz w:val="24"/>
                <w:szCs w:val="24"/>
                <w:lang w:eastAsia="en-AU"/>
              </w:rPr>
              <w:drawing>
                <wp:anchor distT="0" distB="0" distL="95250" distR="95250" simplePos="0" relativeHeight="251661312" behindDoc="0" locked="0" layoutInCell="1" allowOverlap="0" wp14:anchorId="0E33C794" wp14:editId="737C34B5">
                  <wp:simplePos x="0" y="0"/>
                  <wp:positionH relativeFrom="column">
                    <wp:posOffset>4062095</wp:posOffset>
                  </wp:positionH>
                  <wp:positionV relativeFrom="line">
                    <wp:posOffset>408940</wp:posOffset>
                  </wp:positionV>
                  <wp:extent cx="1846580" cy="1040130"/>
                  <wp:effectExtent l="0" t="0" r="1270" b="7620"/>
                  <wp:wrapSquare wrapText="bothSides"/>
                  <wp:docPr id="6" name="Picture 6" descr="http://www.cyberphysics.co.uk/graphics/photos/star_formation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yberphysics.co.uk/graphics/photos/star_formation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003">
              <w:rPr>
                <w:rFonts w:ascii="Comic Sans MS" w:eastAsia="Times New Roman" w:hAnsi="Comic Sans MS" w:cs="Times New Roman"/>
                <w:color w:val="344E4E"/>
                <w:sz w:val="27"/>
                <w:szCs w:val="27"/>
                <w:lang w:eastAsia="en-AU"/>
              </w:rPr>
              <w:t>The Death of Large Stars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A different fate awaits a</w:t>
            </w:r>
            <w:r w:rsidRPr="00BC100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…………</w:t>
            </w:r>
            <w:r w:rsidRPr="00BC100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Pr="00BC100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>star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. Its final collapse generates a violent explosion, blowing the innards of the star out into space - this is called a 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………………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.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This is a really violent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…………………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and is seen as a star increasing in brightness to very bright star. During this supernova event fusion of nuclei cause large nuclei to form - larger ones than would form in a small star.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The materials of the exploded ………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are flung out into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………..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and mix with the primeval hydrogen of the universe as dust. Later in the history of the galaxy, other stars are formed out of such clouds of dust and gas - nebulae (see above) and the whole cycle begins again.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After the supernova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has blown all of the atoms from the outer star into space the dense core becomes a </w:t>
            </w:r>
            <w:r w:rsidRPr="00BC100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neutron star 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or even a </w:t>
            </w:r>
            <w:hyperlink r:id="rId9" w:history="1">
              <w:r>
                <w:rPr>
                  <w:rFonts w:eastAsia="Times New Roman" w:cs="Times New Roman"/>
                  <w:b/>
                  <w:bCs/>
                  <w:color w:val="000000" w:themeColor="text1"/>
                  <w:sz w:val="24"/>
                  <w:szCs w:val="24"/>
                  <w:lang w:eastAsia="en-AU"/>
                </w:rPr>
                <w:t>………</w:t>
              </w:r>
            </w:hyperlink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… …………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.</w:t>
            </w:r>
          </w:p>
          <w:p w:rsidR="00BC1003" w:rsidRPr="00BC1003" w:rsidRDefault="00BC1003" w:rsidP="00BC10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Our Sun and solar system contains the debris of countless other stars that exploded before the Sun was born.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Pr="00BC1003"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>The heavier elements that are in our solar system - and you! - are star dust. As the 60s hit says - 'We are stardust!'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BC1003" w:rsidRPr="00BC1003" w:rsidRDefault="00BC1003" w:rsidP="00BC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BB00C3" w:rsidRDefault="00BB00C3"/>
    <w:sectPr w:rsidR="00BB00C3" w:rsidSect="00BC1003">
      <w:footerReference w:type="default" r:id="rId10"/>
      <w:pgSz w:w="11906" w:h="16838"/>
      <w:pgMar w:top="993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22" w:rsidRDefault="00B14F22" w:rsidP="00BC1003">
      <w:pPr>
        <w:spacing w:after="0" w:line="240" w:lineRule="auto"/>
      </w:pPr>
      <w:r>
        <w:separator/>
      </w:r>
    </w:p>
  </w:endnote>
  <w:endnote w:type="continuationSeparator" w:id="0">
    <w:p w:rsidR="00B14F22" w:rsidRDefault="00B14F22" w:rsidP="00BC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03" w:rsidRDefault="00BC1003">
    <w:pPr>
      <w:pStyle w:val="Footer"/>
    </w:pPr>
    <w:r>
      <w:t xml:space="preserve">Worksheet by Katie Taylor. Information copyright © 2015 </w:t>
    </w:r>
    <w:r w:rsidRPr="00BC1003">
      <w:t>http://www.cyberphysics.co.uk/index.html</w:t>
    </w:r>
  </w:p>
  <w:p w:rsidR="00BC1003" w:rsidRDefault="00BC1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22" w:rsidRDefault="00B14F22" w:rsidP="00BC1003">
      <w:pPr>
        <w:spacing w:after="0" w:line="240" w:lineRule="auto"/>
      </w:pPr>
      <w:r>
        <w:separator/>
      </w:r>
    </w:p>
  </w:footnote>
  <w:footnote w:type="continuationSeparator" w:id="0">
    <w:p w:rsidR="00B14F22" w:rsidRDefault="00B14F22" w:rsidP="00BC1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F5"/>
    <w:rsid w:val="005B7507"/>
    <w:rsid w:val="006B7AF5"/>
    <w:rsid w:val="006E0FD8"/>
    <w:rsid w:val="00B14F22"/>
    <w:rsid w:val="00BB00C3"/>
    <w:rsid w:val="00B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CB3BA-437B-4E81-8D4C-3EEE3BE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1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C1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00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C100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style29">
    <w:name w:val="style29"/>
    <w:basedOn w:val="DefaultParagraphFont"/>
    <w:rsid w:val="00BC1003"/>
  </w:style>
  <w:style w:type="paragraph" w:customStyle="1" w:styleId="apple-style-span">
    <w:name w:val="apple-style-span"/>
    <w:basedOn w:val="Normal"/>
    <w:rsid w:val="00BC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C1003"/>
  </w:style>
  <w:style w:type="character" w:customStyle="1" w:styleId="apple-style-span1">
    <w:name w:val="apple-style-span1"/>
    <w:basedOn w:val="DefaultParagraphFont"/>
    <w:rsid w:val="00BC1003"/>
  </w:style>
  <w:style w:type="character" w:styleId="Strong">
    <w:name w:val="Strong"/>
    <w:basedOn w:val="DefaultParagraphFont"/>
    <w:uiPriority w:val="22"/>
    <w:qFormat/>
    <w:rsid w:val="00BC10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003"/>
    <w:rPr>
      <w:color w:val="0000FF"/>
      <w:u w:val="single"/>
    </w:rPr>
  </w:style>
  <w:style w:type="character" w:customStyle="1" w:styleId="style46">
    <w:name w:val="style46"/>
    <w:basedOn w:val="DefaultParagraphFont"/>
    <w:rsid w:val="00BC1003"/>
  </w:style>
  <w:style w:type="paragraph" w:customStyle="1" w:styleId="style461">
    <w:name w:val="style461"/>
    <w:basedOn w:val="Normal"/>
    <w:rsid w:val="00BC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48">
    <w:name w:val="style48"/>
    <w:basedOn w:val="Normal"/>
    <w:rsid w:val="00BC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C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C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03"/>
  </w:style>
  <w:style w:type="paragraph" w:styleId="Footer">
    <w:name w:val="footer"/>
    <w:basedOn w:val="Normal"/>
    <w:link w:val="FooterChar"/>
    <w:uiPriority w:val="99"/>
    <w:unhideWhenUsed/>
    <w:rsid w:val="00BC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yberphysics.co.uk/topics/space/mainSequenc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yberphysics.co.uk/topics/space/black_ho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Katie Taylor</cp:lastModifiedBy>
  <cp:revision>1</cp:revision>
  <dcterms:created xsi:type="dcterms:W3CDTF">2015-06-08T10:20:00Z</dcterms:created>
  <dcterms:modified xsi:type="dcterms:W3CDTF">2015-06-08T11:02:00Z</dcterms:modified>
</cp:coreProperties>
</file>